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C4BD4" w:rsidRDefault="008A788B" w:rsidP="0055559F">
      <w:pPr>
        <w:spacing w:after="0" w:line="240" w:lineRule="auto"/>
        <w:jc w:val="center"/>
        <w:rPr>
          <w:rFonts w:eastAsia="Times New Roman" w:cs="Times New Roman"/>
          <w:b/>
          <w:sz w:val="44"/>
          <w:szCs w:val="40"/>
          <w:u w:val="single"/>
          <w:lang w:eastAsia="en-GB"/>
        </w:rPr>
      </w:pPr>
      <w:r w:rsidRPr="0088392D">
        <w:rPr>
          <w:rFonts w:eastAsia="Times New Roman" w:cs="Times New Roman"/>
          <w:b/>
          <w:sz w:val="44"/>
          <w:szCs w:val="40"/>
          <w:u w:val="single"/>
          <w:lang w:eastAsia="en-GB"/>
        </w:rPr>
        <w:t>Barriers to Communication</w:t>
      </w:r>
    </w:p>
    <w:p w:rsidR="0055559F" w:rsidRDefault="0055559F" w:rsidP="001C4BD4">
      <w:pPr>
        <w:tabs>
          <w:tab w:val="left" w:pos="1843"/>
        </w:tabs>
        <w:spacing w:after="0" w:line="240" w:lineRule="auto"/>
        <w:jc w:val="both"/>
        <w:rPr>
          <w:rFonts w:eastAsia="Times New Roman" w:cs="Times New Roman"/>
          <w:szCs w:val="24"/>
          <w:lang w:eastAsia="en-GB"/>
        </w:rPr>
      </w:pPr>
      <w:r>
        <w:rPr>
          <w:rFonts w:eastAsia="Times New Roman" w:cs="Times New Roman"/>
          <w:szCs w:val="24"/>
          <w:lang w:eastAsia="en-GB"/>
        </w:rPr>
        <w:tab/>
      </w:r>
    </w:p>
    <w:p w:rsidR="001C4BD4" w:rsidRPr="001C4BD4" w:rsidRDefault="00333EC9" w:rsidP="001C4BD4">
      <w:pPr>
        <w:tabs>
          <w:tab w:val="left" w:pos="1843"/>
        </w:tabs>
        <w:spacing w:after="0" w:line="240" w:lineRule="auto"/>
        <w:jc w:val="both"/>
        <w:rPr>
          <w:rFonts w:eastAsia="Times New Roman" w:cs="Times New Roman"/>
          <w:szCs w:val="24"/>
          <w:lang w:eastAsia="en-GB"/>
        </w:rPr>
      </w:pPr>
      <w:r>
        <w:rPr>
          <w:rFonts w:eastAsia="Times New Roman" w:cs="Times New Roman"/>
          <w:szCs w:val="24"/>
          <w:lang w:eastAsia="en-GB"/>
        </w:rPr>
        <w:t xml:space="preserve">There are many reasons why </w:t>
      </w:r>
      <w:r w:rsidR="001C4BD4" w:rsidRPr="001C4BD4">
        <w:rPr>
          <w:rFonts w:eastAsia="Times New Roman" w:cs="Times New Roman"/>
          <w:szCs w:val="24"/>
          <w:lang w:eastAsia="en-GB"/>
        </w:rPr>
        <w:t>interpersonal communications may fail. In many communications, the message may not be received exactly the way the sender intended and hence it is important that the communicator seeks feedback to check that their message is clearly understood. The skills of Active Listening, Clarification and Reflection, which we will discuss shortly, may help but the skilled communicator also needs to be aware of the barriers to effective communication. There exist many barriers to communication and these may occur at any stage in the communication process. Barriers may lead to your message becoming distorted and you therefore risk wasting both time and/or money by causing confusion and misunderstanding. Effective communication involves overcoming these barriers and conveying a clear and concise message.</w:t>
      </w:r>
    </w:p>
    <w:p w:rsidR="005469CF" w:rsidRDefault="008A788B" w:rsidP="008A788B">
      <w:pPr>
        <w:spacing w:after="0" w:line="240" w:lineRule="auto"/>
        <w:rPr>
          <w:rFonts w:eastAsia="Times New Roman" w:cs="Times New Roman"/>
          <w:szCs w:val="24"/>
          <w:lang w:eastAsia="en-GB"/>
        </w:rPr>
      </w:pPr>
      <w:r w:rsidRPr="008A788B">
        <w:rPr>
          <w:rFonts w:eastAsia="Times New Roman" w:cs="Times New Roman"/>
          <w:b/>
          <w:bCs/>
          <w:szCs w:val="24"/>
          <w:lang w:eastAsia="en-GB"/>
        </w:rPr>
        <w:br/>
      </w:r>
      <w:r w:rsidRPr="008A788B">
        <w:rPr>
          <w:rFonts w:eastAsia="Times New Roman" w:cs="Times New Roman"/>
          <w:b/>
          <w:bCs/>
          <w:szCs w:val="24"/>
          <w:u w:val="single"/>
          <w:lang w:eastAsia="en-GB"/>
        </w:rPr>
        <w:t>Language Barriers</w:t>
      </w:r>
      <w:r w:rsidRPr="008A788B">
        <w:rPr>
          <w:rFonts w:eastAsia="Times New Roman" w:cs="Times New Roman"/>
          <w:szCs w:val="24"/>
          <w:lang w:eastAsia="en-GB"/>
        </w:rPr>
        <w:t> Clearly, language and linguistic ability may act as a barrier to communication. However, even when communicating in the same language, the terminology used in a message may act as a barrier if it is not ful</w:t>
      </w:r>
      <w:r w:rsidR="005469CF">
        <w:rPr>
          <w:rFonts w:eastAsia="Times New Roman" w:cs="Times New Roman"/>
          <w:szCs w:val="24"/>
          <w:lang w:eastAsia="en-GB"/>
        </w:rPr>
        <w:t>ly understood by the receiver</w:t>
      </w:r>
      <w:r w:rsidRPr="008A788B">
        <w:rPr>
          <w:rFonts w:eastAsia="Times New Roman" w:cs="Times New Roman"/>
          <w:szCs w:val="24"/>
          <w:lang w:eastAsia="en-GB"/>
        </w:rPr>
        <w:t>. For example, a message that includes a lot of specialist jargon and abbreviations will not be understood by a receiver who is not familiar with the terminology used. As nurses, we are especially prone to making this mistake. We must remember to use language that can be un</w:t>
      </w:r>
      <w:r w:rsidR="005469CF">
        <w:rPr>
          <w:rFonts w:eastAsia="Times New Roman" w:cs="Times New Roman"/>
          <w:szCs w:val="24"/>
          <w:lang w:eastAsia="en-GB"/>
        </w:rPr>
        <w:t>derstood by the receiver.</w:t>
      </w:r>
      <w:r w:rsidR="005469CF">
        <w:rPr>
          <w:rFonts w:eastAsia="Times New Roman" w:cs="Times New Roman"/>
          <w:szCs w:val="24"/>
          <w:lang w:eastAsia="en-GB"/>
        </w:rPr>
        <w:br/>
      </w:r>
    </w:p>
    <w:p w:rsidR="008A788B" w:rsidRPr="008A788B" w:rsidRDefault="008A788B" w:rsidP="008A788B">
      <w:pPr>
        <w:spacing w:after="0" w:line="240" w:lineRule="auto"/>
        <w:rPr>
          <w:rFonts w:eastAsia="Times New Roman" w:cs="Times New Roman"/>
          <w:szCs w:val="24"/>
          <w:lang w:eastAsia="en-GB"/>
        </w:rPr>
      </w:pPr>
      <w:r w:rsidRPr="008A788B">
        <w:rPr>
          <w:rFonts w:eastAsia="Times New Roman" w:cs="Times New Roman"/>
          <w:b/>
          <w:bCs/>
          <w:szCs w:val="24"/>
          <w:u w:val="single"/>
          <w:lang w:eastAsia="en-GB"/>
        </w:rPr>
        <w:t>Psychological Barriers</w:t>
      </w:r>
      <w:r w:rsidRPr="008A788B">
        <w:rPr>
          <w:rFonts w:eastAsia="Times New Roman" w:cs="Times New Roman"/>
          <w:szCs w:val="24"/>
          <w:lang w:eastAsia="en-GB"/>
        </w:rPr>
        <w:t> The psychological state of the receiver will influence how the message is received. For example, if someone has personal worries and is stressed, they may be preoccupied by personal concerns and not as receptive to the message as if they were not stressed. Stress management is an important personal skill that affects our interpersonal relationships. Anger is another example of a psychological barrier to communication. When we are angry it is easy to say things that we may later regret and also to misinterpret what others are saying. More generally, people with low self-esteem may be less assertive and therefore may not feel comfortable communicating - they may feel shy about saying how they really feel, or read negative sub-texts into messages they hear.</w:t>
      </w:r>
      <w:r w:rsidRPr="008A788B">
        <w:rPr>
          <w:rFonts w:eastAsia="Times New Roman" w:cs="Times New Roman"/>
          <w:szCs w:val="24"/>
          <w:lang w:eastAsia="en-GB"/>
        </w:rPr>
        <w:br/>
      </w:r>
      <w:r w:rsidRPr="008A788B">
        <w:rPr>
          <w:rFonts w:eastAsia="Times New Roman" w:cs="Times New Roman"/>
          <w:szCs w:val="24"/>
          <w:lang w:eastAsia="en-GB"/>
        </w:rPr>
        <w:br/>
      </w:r>
      <w:r w:rsidRPr="008A788B">
        <w:rPr>
          <w:rFonts w:eastAsia="Times New Roman" w:cs="Times New Roman"/>
          <w:b/>
          <w:bCs/>
          <w:szCs w:val="24"/>
          <w:u w:val="single"/>
          <w:lang w:eastAsia="en-GB"/>
        </w:rPr>
        <w:t>Physiological Barriers</w:t>
      </w:r>
      <w:r w:rsidRPr="008A788B">
        <w:rPr>
          <w:rFonts w:eastAsia="Times New Roman" w:cs="Times New Roman"/>
          <w:szCs w:val="24"/>
          <w:lang w:eastAsia="en-GB"/>
        </w:rPr>
        <w:t> Physiological barriers may result from the receiver’s physical state. For example, a receiver with reduced hearing may not grasp the entirety of a spoken conversation, especially if there is significant background noise.</w:t>
      </w:r>
      <w:r w:rsidRPr="008A788B">
        <w:rPr>
          <w:rFonts w:eastAsia="Times New Roman" w:cs="Times New Roman"/>
          <w:szCs w:val="24"/>
          <w:lang w:eastAsia="en-GB"/>
        </w:rPr>
        <w:br/>
      </w:r>
      <w:r w:rsidRPr="008A788B">
        <w:rPr>
          <w:rFonts w:eastAsia="Times New Roman" w:cs="Times New Roman"/>
          <w:szCs w:val="24"/>
          <w:lang w:eastAsia="en-GB"/>
        </w:rPr>
        <w:br/>
      </w:r>
      <w:r w:rsidRPr="008A788B">
        <w:rPr>
          <w:rFonts w:eastAsia="Times New Roman" w:cs="Times New Roman"/>
          <w:b/>
          <w:bCs/>
          <w:szCs w:val="24"/>
          <w:u w:val="single"/>
          <w:lang w:eastAsia="en-GB"/>
        </w:rPr>
        <w:t>Physical Barriers</w:t>
      </w:r>
      <w:r w:rsidRPr="008A788B">
        <w:rPr>
          <w:rFonts w:eastAsia="Times New Roman" w:cs="Times New Roman"/>
          <w:szCs w:val="24"/>
          <w:lang w:eastAsia="en-GB"/>
        </w:rPr>
        <w:t> An example of a physical barrier to communication is geographic distance be</w:t>
      </w:r>
      <w:r w:rsidR="005469CF">
        <w:rPr>
          <w:rFonts w:eastAsia="Times New Roman" w:cs="Times New Roman"/>
          <w:szCs w:val="24"/>
          <w:lang w:eastAsia="en-GB"/>
        </w:rPr>
        <w:t>tween the sender and receiver</w:t>
      </w:r>
      <w:r w:rsidRPr="008A788B">
        <w:rPr>
          <w:rFonts w:eastAsia="Times New Roman" w:cs="Times New Roman"/>
          <w:szCs w:val="24"/>
          <w:lang w:eastAsia="en-GB"/>
        </w:rPr>
        <w:t>. Communication is generally easier over shorter distances as more communication channels are available and less technology is required. Although modern technology often serves to reduce the impact of physical barriers, the advantages and disadvantages of each communication channel should be understood so that an appropriate channel can be used to overcome the physical barriers.</w:t>
      </w:r>
      <w:r w:rsidRPr="008A788B">
        <w:rPr>
          <w:rFonts w:eastAsia="Times New Roman" w:cs="Times New Roman"/>
          <w:szCs w:val="24"/>
          <w:lang w:eastAsia="en-GB"/>
        </w:rPr>
        <w:br/>
      </w:r>
      <w:r w:rsidRPr="008A788B">
        <w:rPr>
          <w:rFonts w:eastAsia="Times New Roman" w:cs="Times New Roman"/>
          <w:szCs w:val="24"/>
          <w:lang w:eastAsia="en-GB"/>
        </w:rPr>
        <w:br/>
      </w:r>
    </w:p>
    <w:p w:rsidR="00806789" w:rsidRDefault="008A788B" w:rsidP="008A788B">
      <w:pPr>
        <w:rPr>
          <w:rFonts w:eastAsia="Times New Roman" w:cs="Times New Roman"/>
          <w:szCs w:val="24"/>
          <w:lang w:eastAsia="en-GB"/>
        </w:rPr>
      </w:pPr>
      <w:r w:rsidRPr="00EA310C">
        <w:rPr>
          <w:rFonts w:eastAsia="Times New Roman" w:cs="Times New Roman"/>
          <w:b/>
          <w:bCs/>
          <w:szCs w:val="24"/>
          <w:u w:val="single"/>
          <w:lang w:eastAsia="en-GB"/>
        </w:rPr>
        <w:t>Attitudinal Barriers</w:t>
      </w:r>
      <w:r w:rsidRPr="008A788B">
        <w:rPr>
          <w:rFonts w:eastAsia="Times New Roman" w:cs="Times New Roman"/>
          <w:szCs w:val="24"/>
          <w:lang w:eastAsia="en-GB"/>
        </w:rPr>
        <w:t> Attitudinal barriers are behavio</w:t>
      </w:r>
      <w:r w:rsidR="005469CF">
        <w:rPr>
          <w:rFonts w:eastAsia="Times New Roman" w:cs="Times New Roman"/>
          <w:szCs w:val="24"/>
          <w:lang w:eastAsia="en-GB"/>
        </w:rPr>
        <w:t>u</w:t>
      </w:r>
      <w:r w:rsidRPr="008A788B">
        <w:rPr>
          <w:rFonts w:eastAsia="Times New Roman" w:cs="Times New Roman"/>
          <w:szCs w:val="24"/>
          <w:lang w:eastAsia="en-GB"/>
        </w:rPr>
        <w:t>rs or perceptions that prevent people from communicating effectively. Attitudinal barriers to communication may result from personal</w:t>
      </w:r>
      <w:r w:rsidR="00F82CCF">
        <w:rPr>
          <w:rFonts w:eastAsia="Times New Roman" w:cs="Times New Roman"/>
          <w:szCs w:val="24"/>
          <w:lang w:eastAsia="en-GB"/>
        </w:rPr>
        <w:t>ity conflicts, poor management</w:t>
      </w:r>
      <w:proofErr w:type="gramStart"/>
      <w:r w:rsidR="00F82CCF">
        <w:rPr>
          <w:rFonts w:eastAsia="Times New Roman" w:cs="Times New Roman"/>
          <w:szCs w:val="24"/>
          <w:lang w:eastAsia="en-GB"/>
        </w:rPr>
        <w:t xml:space="preserve">,  </w:t>
      </w:r>
      <w:r w:rsidRPr="008A788B">
        <w:rPr>
          <w:rFonts w:eastAsia="Times New Roman" w:cs="Times New Roman"/>
          <w:szCs w:val="24"/>
          <w:lang w:eastAsia="en-GB"/>
        </w:rPr>
        <w:t>resistance</w:t>
      </w:r>
      <w:proofErr w:type="gramEnd"/>
      <w:r w:rsidRPr="008A788B">
        <w:rPr>
          <w:rFonts w:eastAsia="Times New Roman" w:cs="Times New Roman"/>
          <w:szCs w:val="24"/>
          <w:lang w:eastAsia="en-GB"/>
        </w:rPr>
        <w:t xml:space="preserve"> to change, or a lack of motivation. Effective receivers of messages should attempt to overcome their own attitudinal barriers to facilitate effective communication.</w:t>
      </w:r>
    </w:p>
    <w:p w:rsidR="008A788B" w:rsidRDefault="008A788B" w:rsidP="00483C71">
      <w:pPr>
        <w:rPr>
          <w:shd w:val="clear" w:color="auto" w:fill="F5F5F5"/>
        </w:rPr>
      </w:pPr>
      <w:r w:rsidRPr="00F82CCF">
        <w:rPr>
          <w:rStyle w:val="Strong"/>
          <w:rFonts w:ascii="Helvetica" w:hAnsi="Helvetica" w:cs="Helvetica"/>
          <w:color w:val="2A2A2A"/>
          <w:sz w:val="21"/>
          <w:szCs w:val="21"/>
          <w:u w:val="single"/>
          <w:shd w:val="clear" w:color="auto" w:fill="F5F5F5"/>
        </w:rPr>
        <w:t>Emotional barriers and taboos</w:t>
      </w:r>
      <w:proofErr w:type="gramStart"/>
      <w:r>
        <w:rPr>
          <w:shd w:val="clear" w:color="auto" w:fill="F5F5F5"/>
        </w:rPr>
        <w:t> </w:t>
      </w:r>
      <w:r w:rsidR="00F82CCF">
        <w:rPr>
          <w:shd w:val="clear" w:color="auto" w:fill="F5F5F5"/>
        </w:rPr>
        <w:t xml:space="preserve"> S</w:t>
      </w:r>
      <w:r>
        <w:rPr>
          <w:shd w:val="clear" w:color="auto" w:fill="F5F5F5"/>
        </w:rPr>
        <w:t>ome</w:t>
      </w:r>
      <w:proofErr w:type="gramEnd"/>
      <w:r>
        <w:rPr>
          <w:shd w:val="clear" w:color="auto" w:fill="F5F5F5"/>
        </w:rPr>
        <w:t xml:space="preserve"> people may find it difficult to express their emotions and some topics may be completely 'off-limits' or taboo. Taboo or difficult topics may include, but are not limited to, politics, religion, disabilities (mental and physical), sexuality and sex, racism and any opinion that may be seen as unpopular</w:t>
      </w:r>
      <w:r w:rsidR="00F82CCF">
        <w:rPr>
          <w:shd w:val="clear" w:color="auto" w:fill="F5F5F5"/>
        </w:rPr>
        <w:t>.</w:t>
      </w:r>
    </w:p>
    <w:p w:rsidR="00483C71" w:rsidRPr="00F82CCF" w:rsidRDefault="00B4515D" w:rsidP="00B4515D">
      <w:pPr>
        <w:rPr>
          <w:rFonts w:ascii="Open Sans" w:hAnsi="Open Sans"/>
          <w:b/>
          <w:bCs/>
          <w:color w:val="000000"/>
          <w:sz w:val="34"/>
          <w:szCs w:val="30"/>
        </w:rPr>
      </w:pPr>
      <w:r w:rsidRPr="0055559F">
        <w:rPr>
          <w:rFonts w:ascii="Open Sans" w:hAnsi="Open Sans"/>
          <w:b/>
          <w:bCs/>
          <w:color w:val="000000"/>
          <w:sz w:val="22"/>
          <w:szCs w:val="30"/>
          <w:u w:val="single"/>
        </w:rPr>
        <w:t>Personal Barriers</w:t>
      </w:r>
      <w:r w:rsidRPr="0055559F">
        <w:rPr>
          <w:rFonts w:ascii="Open Sans" w:hAnsi="Open Sans"/>
          <w:bCs/>
          <w:color w:val="000000"/>
          <w:sz w:val="22"/>
          <w:szCs w:val="30"/>
        </w:rPr>
        <w:t xml:space="preserve"> </w:t>
      </w:r>
      <w:r w:rsidRPr="00B4515D">
        <w:rPr>
          <w:rFonts w:ascii="Open Sans" w:hAnsi="Open Sans"/>
          <w:bCs/>
          <w:color w:val="000000"/>
          <w:szCs w:val="30"/>
        </w:rPr>
        <w:t>Personal factors like difference in judgment, social values, inferiority complex, bias, attitude, pressure of time, inability to communicate, etc. widen the psychological distance between the communicator and the communicate. Credibility gap i.e., inconsistency between what one says and what one does, also, acts as a barrier to communication.</w:t>
      </w:r>
    </w:p>
    <w:p w:rsidR="00483C71" w:rsidRPr="002D131E" w:rsidRDefault="00483C71" w:rsidP="00483C71">
      <w:r w:rsidRPr="0055559F">
        <w:rPr>
          <w:rFonts w:ascii="Open Sans" w:hAnsi="Open Sans"/>
          <w:b/>
          <w:bCs/>
          <w:color w:val="000000"/>
          <w:sz w:val="22"/>
          <w:szCs w:val="30"/>
          <w:u w:val="single"/>
        </w:rPr>
        <w:lastRenderedPageBreak/>
        <w:t>Cultural Barriers of Communication</w:t>
      </w:r>
      <w:r w:rsidRPr="0055559F">
        <w:rPr>
          <w:rFonts w:ascii="Open Sans" w:hAnsi="Open Sans"/>
          <w:b/>
          <w:bCs/>
          <w:color w:val="000000"/>
          <w:sz w:val="22"/>
          <w:szCs w:val="30"/>
        </w:rPr>
        <w:t xml:space="preserve"> </w:t>
      </w:r>
      <w:r w:rsidRPr="00483C71">
        <w:t>As the world is getting more and more globalized, any large office may have people from several parts of the world. Different cultures have a different meaning for several basic values of society. Dressing, Religions or lack of them, food, drinks, pets, and the general behaviour will change drastically from one culture to another.</w:t>
      </w:r>
      <w:r w:rsidR="002D131E">
        <w:t xml:space="preserve"> </w:t>
      </w:r>
      <w:r w:rsidRPr="00483C71">
        <w:t>Hence it is a must that we must take these different cultures into account while communication. This is what we call being culturally appropriate. In many multinational companies, special courses are offered at the orientation stages that let people know about other cultures and how to be courteous and tolerant of others.</w:t>
      </w:r>
    </w:p>
    <w:p w:rsidR="00A22475" w:rsidRPr="0088392D" w:rsidRDefault="008A788B" w:rsidP="00A22475">
      <w:pPr>
        <w:spacing w:before="300" w:after="300" w:line="240" w:lineRule="auto"/>
        <w:rPr>
          <w:rFonts w:ascii="Montserrat" w:eastAsia="Times New Roman" w:hAnsi="Montserrat" w:cs="Times New Roman"/>
          <w:b/>
          <w:color w:val="051035"/>
          <w:sz w:val="38"/>
          <w:szCs w:val="40"/>
          <w:u w:val="single"/>
          <w:lang w:eastAsia="en-GB"/>
        </w:rPr>
      </w:pPr>
      <w:r w:rsidRPr="008A788B">
        <w:rPr>
          <w:rFonts w:ascii="Montserrat" w:eastAsia="Times New Roman" w:hAnsi="Montserrat" w:cs="Times New Roman"/>
          <w:b/>
          <w:color w:val="051035"/>
          <w:sz w:val="38"/>
          <w:szCs w:val="40"/>
          <w:u w:val="single"/>
          <w:lang w:eastAsia="en-GB"/>
        </w:rPr>
        <w:t>Common Barriers to Listening</w:t>
      </w:r>
    </w:p>
    <w:p w:rsidR="008A788B" w:rsidRPr="008A788B" w:rsidRDefault="008A788B" w:rsidP="00A22475">
      <w:pPr>
        <w:spacing w:before="300" w:after="300" w:line="240" w:lineRule="auto"/>
        <w:rPr>
          <w:rFonts w:eastAsia="Times New Roman" w:cs="Times New Roman"/>
          <w:szCs w:val="24"/>
          <w:lang w:eastAsia="en-GB"/>
        </w:rPr>
      </w:pPr>
      <w:r w:rsidRPr="008A788B">
        <w:rPr>
          <w:rFonts w:ascii="Helvetica" w:eastAsia="Times New Roman" w:hAnsi="Helvetica" w:cs="Helvetica"/>
          <w:bCs/>
          <w:color w:val="2A2A2A"/>
          <w:sz w:val="22"/>
          <w:szCs w:val="24"/>
          <w:lang w:eastAsia="en-GB"/>
        </w:rPr>
        <w:t>There are many things that get in the way of listening and you should be aware of these barriers, many of which are bad habits, in order to become a more effective listener.  Barriers and bad habits to effective listening can include:</w:t>
      </w:r>
    </w:p>
    <w:p w:rsidR="008A788B" w:rsidRPr="008A788B" w:rsidRDefault="008A788B" w:rsidP="00F015D5">
      <w:pPr>
        <w:rPr>
          <w:lang w:eastAsia="en-GB"/>
        </w:rPr>
      </w:pPr>
      <w:r w:rsidRPr="00F015D5">
        <w:rPr>
          <w:b/>
          <w:bCs/>
          <w:sz w:val="22"/>
          <w:u w:val="single"/>
          <w:lang w:eastAsia="en-GB"/>
        </w:rPr>
        <w:t>Trying to listen to more than one conversation at a time</w:t>
      </w:r>
      <w:r w:rsidR="002D131E" w:rsidRPr="00F015D5">
        <w:rPr>
          <w:b/>
          <w:bCs/>
          <w:sz w:val="22"/>
          <w:u w:val="single"/>
          <w:lang w:eastAsia="en-GB"/>
        </w:rPr>
        <w:t xml:space="preserve"> </w:t>
      </w:r>
      <w:r w:rsidR="002D131E">
        <w:rPr>
          <w:lang w:eastAsia="en-GB"/>
        </w:rPr>
        <w:t>t</w:t>
      </w:r>
      <w:r w:rsidRPr="008A788B">
        <w:rPr>
          <w:lang w:eastAsia="en-GB"/>
        </w:rPr>
        <w:t>his includes having the television or radio on while attempting to listen to somebody talk; being on the phone to one person and talking to another person in the same room and also being distracted by some dominant noise in the immediate environment.</w:t>
      </w:r>
    </w:p>
    <w:p w:rsidR="008A788B" w:rsidRPr="008A788B" w:rsidRDefault="008A788B" w:rsidP="00F015D5">
      <w:pPr>
        <w:rPr>
          <w:lang w:eastAsia="en-GB"/>
        </w:rPr>
      </w:pPr>
      <w:r w:rsidRPr="00F015D5">
        <w:rPr>
          <w:b/>
          <w:bCs/>
          <w:sz w:val="22"/>
          <w:u w:val="single"/>
          <w:lang w:eastAsia="en-GB"/>
        </w:rPr>
        <w:t>You find the communicator attractive/unattractive</w:t>
      </w:r>
      <w:r w:rsidRPr="00F015D5">
        <w:rPr>
          <w:sz w:val="22"/>
          <w:lang w:eastAsia="en-GB"/>
        </w:rPr>
        <w:t> </w:t>
      </w:r>
      <w:r w:rsidRPr="008A788B">
        <w:rPr>
          <w:lang w:eastAsia="en-GB"/>
        </w:rPr>
        <w:t>and you pay more attention to how you feel about the communicator and their physical appearance than to what they are saying. Perhaps you simply don't like the speaker - you may mentally argue with the speaker and be fast to criticise, either verbally or in your head.</w:t>
      </w:r>
    </w:p>
    <w:p w:rsidR="008A788B" w:rsidRPr="008A788B" w:rsidRDefault="008A788B" w:rsidP="00F015D5">
      <w:pPr>
        <w:rPr>
          <w:lang w:eastAsia="en-GB"/>
        </w:rPr>
      </w:pPr>
      <w:r w:rsidRPr="00F015D5">
        <w:rPr>
          <w:b/>
          <w:bCs/>
          <w:sz w:val="22"/>
          <w:u w:val="single"/>
          <w:lang w:eastAsia="en-GB"/>
        </w:rPr>
        <w:t>You are not interested</w:t>
      </w:r>
      <w:r w:rsidRPr="00F015D5">
        <w:rPr>
          <w:sz w:val="22"/>
          <w:lang w:eastAsia="en-GB"/>
        </w:rPr>
        <w:t> </w:t>
      </w:r>
      <w:r w:rsidRPr="008A788B">
        <w:rPr>
          <w:lang w:eastAsia="en-GB"/>
        </w:rPr>
        <w:t>in the topic/issue being discussed and become bored.</w:t>
      </w:r>
    </w:p>
    <w:p w:rsidR="008A788B" w:rsidRPr="008A788B" w:rsidRDefault="008A788B" w:rsidP="00F015D5">
      <w:pPr>
        <w:rPr>
          <w:lang w:eastAsia="en-GB"/>
        </w:rPr>
      </w:pPr>
      <w:r w:rsidRPr="00F015D5">
        <w:rPr>
          <w:b/>
          <w:bCs/>
          <w:sz w:val="22"/>
          <w:u w:val="single"/>
          <w:lang w:eastAsia="en-GB"/>
        </w:rPr>
        <w:t>Not focusing</w:t>
      </w:r>
      <w:r w:rsidRPr="008A788B">
        <w:rPr>
          <w:lang w:eastAsia="en-GB"/>
        </w:rPr>
        <w:t> and being easily distracted, fiddling with your hair, fingers, a pen etc. or gazing out of the window or focusing on objects other than the speaker.</w:t>
      </w:r>
    </w:p>
    <w:p w:rsidR="008A788B" w:rsidRPr="008A788B" w:rsidRDefault="008A788B" w:rsidP="00F015D5">
      <w:pPr>
        <w:rPr>
          <w:lang w:eastAsia="en-GB"/>
        </w:rPr>
      </w:pPr>
      <w:r w:rsidRPr="00F015D5">
        <w:rPr>
          <w:b/>
          <w:bCs/>
          <w:sz w:val="22"/>
          <w:u w:val="single"/>
          <w:lang w:eastAsia="en-GB"/>
        </w:rPr>
        <w:t>Feeling unwell or tired</w:t>
      </w:r>
      <w:r w:rsidRPr="008A788B">
        <w:rPr>
          <w:lang w:eastAsia="en-GB"/>
        </w:rPr>
        <w:t>, hungry, thirsty or needing to use the toilet.</w:t>
      </w:r>
    </w:p>
    <w:p w:rsidR="008A788B" w:rsidRPr="008A788B" w:rsidRDefault="008A788B" w:rsidP="00F015D5">
      <w:pPr>
        <w:rPr>
          <w:lang w:eastAsia="en-GB"/>
        </w:rPr>
      </w:pPr>
      <w:r w:rsidRPr="00F015D5">
        <w:rPr>
          <w:b/>
          <w:bCs/>
          <w:sz w:val="22"/>
          <w:u w:val="single"/>
          <w:lang w:eastAsia="en-GB"/>
        </w:rPr>
        <w:t>Identifying rather than empathising</w:t>
      </w:r>
      <w:r w:rsidRPr="00F015D5">
        <w:rPr>
          <w:sz w:val="22"/>
          <w:lang w:eastAsia="en-GB"/>
        </w:rPr>
        <w:t> </w:t>
      </w:r>
      <w:r w:rsidRPr="008A788B">
        <w:rPr>
          <w:lang w:eastAsia="en-GB"/>
        </w:rPr>
        <w:t xml:space="preserve">- understanding what you are hearing but not putting yourself in the shoes of the speaker. As most of us have a lot of internal self-dialogue we spend a lot of time listening to our own thoughts and feelings - it can be difficult to switch the focus from 'I' or 'me' to 'them' or 'you'. Effective listening involves opening your mind to the views of others and attempting to </w:t>
      </w:r>
      <w:r w:rsidR="00C25E42">
        <w:rPr>
          <w:lang w:eastAsia="en-GB"/>
        </w:rPr>
        <w:t xml:space="preserve">feel empathetic. </w:t>
      </w:r>
    </w:p>
    <w:p w:rsidR="008A788B" w:rsidRPr="008A788B" w:rsidRDefault="008A788B" w:rsidP="00F015D5">
      <w:pPr>
        <w:rPr>
          <w:lang w:eastAsia="en-GB"/>
        </w:rPr>
      </w:pPr>
      <w:r w:rsidRPr="00F015D5">
        <w:rPr>
          <w:b/>
          <w:bCs/>
          <w:sz w:val="22"/>
          <w:u w:val="single"/>
          <w:lang w:eastAsia="en-GB"/>
        </w:rPr>
        <w:t>Sympathising rather than empathising</w:t>
      </w:r>
      <w:r w:rsidRPr="00F015D5">
        <w:rPr>
          <w:sz w:val="22"/>
          <w:lang w:eastAsia="en-GB"/>
        </w:rPr>
        <w:t> </w:t>
      </w:r>
      <w:r w:rsidRPr="008A788B">
        <w:rPr>
          <w:lang w:eastAsia="en-GB"/>
        </w:rPr>
        <w:t>- sympathy is not the same as empathy, you sympathise when you feel sorry for the experiences of another, to empathise is to put yourself in the position of the other person.</w:t>
      </w:r>
    </w:p>
    <w:p w:rsidR="008A788B" w:rsidRPr="008A788B" w:rsidRDefault="008A788B" w:rsidP="00F015D5">
      <w:pPr>
        <w:rPr>
          <w:lang w:eastAsia="en-GB"/>
        </w:rPr>
      </w:pPr>
      <w:r w:rsidRPr="00F015D5">
        <w:rPr>
          <w:b/>
          <w:bCs/>
          <w:sz w:val="22"/>
          <w:u w:val="single"/>
          <w:lang w:eastAsia="en-GB"/>
        </w:rPr>
        <w:t>You are prejudiced or biased</w:t>
      </w:r>
      <w:r w:rsidRPr="00F015D5">
        <w:rPr>
          <w:sz w:val="22"/>
          <w:lang w:eastAsia="en-GB"/>
        </w:rPr>
        <w:t> </w:t>
      </w:r>
      <w:r w:rsidRPr="008A788B">
        <w:rPr>
          <w:lang w:eastAsia="en-GB"/>
        </w:rPr>
        <w:t>by race, gender, age, religion, accent, and/or past experiences.</w:t>
      </w:r>
    </w:p>
    <w:p w:rsidR="008A788B" w:rsidRPr="008A788B" w:rsidRDefault="008A788B" w:rsidP="00F015D5">
      <w:pPr>
        <w:rPr>
          <w:lang w:eastAsia="en-GB"/>
        </w:rPr>
      </w:pPr>
      <w:r w:rsidRPr="00F015D5">
        <w:rPr>
          <w:b/>
          <w:bCs/>
          <w:sz w:val="22"/>
          <w:u w:val="single"/>
          <w:lang w:eastAsia="en-GB"/>
        </w:rPr>
        <w:t>You have preconceived ideas or bias</w:t>
      </w:r>
      <w:r w:rsidR="002D131E" w:rsidRPr="00F015D5">
        <w:rPr>
          <w:sz w:val="22"/>
          <w:lang w:eastAsia="en-GB"/>
        </w:rPr>
        <w:t> </w:t>
      </w:r>
      <w:r w:rsidR="002D131E">
        <w:rPr>
          <w:lang w:eastAsia="en-GB"/>
        </w:rPr>
        <w:t>-</w:t>
      </w:r>
      <w:r w:rsidRPr="008A788B">
        <w:rPr>
          <w:lang w:eastAsia="en-GB"/>
        </w:rPr>
        <w:t>effective listening includes being open-minded to the ideas and opinions of others, this does not mean you have to agree but should listen and attempt to understand.</w:t>
      </w:r>
    </w:p>
    <w:p w:rsidR="008A788B" w:rsidRPr="008A788B" w:rsidRDefault="008A788B" w:rsidP="00F015D5">
      <w:pPr>
        <w:rPr>
          <w:lang w:eastAsia="en-GB"/>
        </w:rPr>
      </w:pPr>
      <w:r w:rsidRPr="00F015D5">
        <w:rPr>
          <w:b/>
          <w:bCs/>
          <w:sz w:val="22"/>
          <w:u w:val="single"/>
          <w:lang w:eastAsia="en-GB"/>
        </w:rPr>
        <w:t>You make judgements</w:t>
      </w:r>
      <w:r w:rsidRPr="00F015D5">
        <w:rPr>
          <w:sz w:val="22"/>
          <w:lang w:eastAsia="en-GB"/>
        </w:rPr>
        <w:t xml:space="preserve">, </w:t>
      </w:r>
      <w:r w:rsidRPr="008A788B">
        <w:rPr>
          <w:lang w:eastAsia="en-GB"/>
        </w:rPr>
        <w:t>thinking, for example that</w:t>
      </w:r>
      <w:proofErr w:type="gramStart"/>
      <w:r w:rsidRPr="008A788B">
        <w:rPr>
          <w:lang w:eastAsia="en-GB"/>
        </w:rPr>
        <w:t>  a</w:t>
      </w:r>
      <w:proofErr w:type="gramEnd"/>
      <w:r w:rsidRPr="008A788B">
        <w:rPr>
          <w:lang w:eastAsia="en-GB"/>
        </w:rPr>
        <w:t xml:space="preserve"> person is not very bright or is under-qualified so there is no point listening to what they have to say.</w:t>
      </w:r>
    </w:p>
    <w:p w:rsidR="008A788B" w:rsidRPr="008A788B" w:rsidRDefault="008A788B" w:rsidP="00F015D5">
      <w:pPr>
        <w:rPr>
          <w:lang w:eastAsia="en-GB"/>
        </w:rPr>
      </w:pPr>
      <w:r w:rsidRPr="00F015D5">
        <w:rPr>
          <w:b/>
          <w:bCs/>
          <w:sz w:val="22"/>
          <w:u w:val="single"/>
          <w:lang w:eastAsia="en-GB"/>
        </w:rPr>
        <w:t>Previous experiences</w:t>
      </w:r>
      <w:r w:rsidRPr="00F015D5">
        <w:rPr>
          <w:sz w:val="22"/>
          <w:lang w:eastAsia="en-GB"/>
        </w:rPr>
        <w:t> </w:t>
      </w:r>
      <w:r w:rsidRPr="008A788B">
        <w:rPr>
          <w:lang w:eastAsia="en-GB"/>
        </w:rPr>
        <w:t>– we are all influenced by previous experiences in life.  We respond to people based on personal appearances, how initial introductions or welcomes were received and/or previous interpersonal encounters.  If we stereotype a person we become less objective and therefore less likely to listen effectively.</w:t>
      </w:r>
    </w:p>
    <w:p w:rsidR="008A788B" w:rsidRPr="008A788B" w:rsidRDefault="008A788B" w:rsidP="00F015D5">
      <w:pPr>
        <w:rPr>
          <w:lang w:eastAsia="en-GB"/>
        </w:rPr>
      </w:pPr>
      <w:r w:rsidRPr="00F015D5">
        <w:rPr>
          <w:b/>
          <w:bCs/>
          <w:sz w:val="22"/>
          <w:u w:val="single"/>
          <w:lang w:eastAsia="en-GB"/>
        </w:rPr>
        <w:lastRenderedPageBreak/>
        <w:t>Preoccupation</w:t>
      </w:r>
      <w:r w:rsidRPr="0055559F">
        <w:rPr>
          <w:b/>
          <w:bCs/>
          <w:sz w:val="19"/>
          <w:lang w:eastAsia="en-GB"/>
        </w:rPr>
        <w:t> </w:t>
      </w:r>
      <w:r w:rsidRPr="008A788B">
        <w:rPr>
          <w:lang w:eastAsia="en-GB"/>
        </w:rPr>
        <w:t>- when we have a lot on our minds we can fail to listen to what is being said as we're too busy concentrating on what we're thinking about. This is particularly true when we feel stressed or worried about issues.</w:t>
      </w:r>
    </w:p>
    <w:p w:rsidR="008A788B" w:rsidRPr="008A788B" w:rsidRDefault="008A788B" w:rsidP="00F015D5">
      <w:pPr>
        <w:rPr>
          <w:lang w:eastAsia="en-GB"/>
        </w:rPr>
      </w:pPr>
      <w:r w:rsidRPr="00F015D5">
        <w:rPr>
          <w:b/>
          <w:bCs/>
          <w:sz w:val="22"/>
          <w:u w:val="single"/>
          <w:lang w:eastAsia="en-GB"/>
        </w:rPr>
        <w:t>Having a Closed Mind</w:t>
      </w:r>
      <w:r w:rsidRPr="00F015D5">
        <w:rPr>
          <w:sz w:val="22"/>
          <w:lang w:eastAsia="en-GB"/>
        </w:rPr>
        <w:t> </w:t>
      </w:r>
      <w:r w:rsidRPr="008A788B">
        <w:rPr>
          <w:lang w:eastAsia="en-GB"/>
        </w:rPr>
        <w:t xml:space="preserve">- we all </w:t>
      </w:r>
      <w:proofErr w:type="gramStart"/>
      <w:r w:rsidRPr="008A788B">
        <w:rPr>
          <w:lang w:eastAsia="en-GB"/>
        </w:rPr>
        <w:t>have</w:t>
      </w:r>
      <w:proofErr w:type="gramEnd"/>
      <w:r w:rsidRPr="008A788B">
        <w:rPr>
          <w:lang w:eastAsia="en-GB"/>
        </w:rPr>
        <w:t xml:space="preserve"> ideals and values that we believe to be correct and it can be difficult to listen to the views of others that contradict our own opinions. The key to effective listening and interpersonal skills more generally is the ability to have a truly open mind - to understand why others think about things differently to you and use this information to gain a better understanding of the speaker.</w:t>
      </w:r>
    </w:p>
    <w:p w:rsidR="00C23352" w:rsidRDefault="00C23352" w:rsidP="00CE4A10"/>
    <w:p w:rsidR="00CE4A10" w:rsidRPr="0088392D" w:rsidRDefault="00CE4A10" w:rsidP="00CE4A10">
      <w:pPr>
        <w:rPr>
          <w:b/>
          <w:sz w:val="38"/>
          <w:szCs w:val="38"/>
          <w:u w:val="single"/>
        </w:rPr>
      </w:pPr>
      <w:r w:rsidRPr="0088392D">
        <w:rPr>
          <w:b/>
          <w:sz w:val="38"/>
          <w:szCs w:val="38"/>
          <w:u w:val="single"/>
        </w:rPr>
        <w:t xml:space="preserve">Non-Verbal Signs of </w:t>
      </w:r>
      <w:r w:rsidR="004A3100" w:rsidRPr="0088392D">
        <w:rPr>
          <w:b/>
          <w:sz w:val="38"/>
          <w:szCs w:val="38"/>
          <w:u w:val="single"/>
        </w:rPr>
        <w:t>Ineffective Listening</w:t>
      </w:r>
    </w:p>
    <w:p w:rsidR="00CE4A10" w:rsidRDefault="00CE4A10" w:rsidP="00CE4A10">
      <w:r>
        <w:t xml:space="preserve"> Although with all non-verbal signals a certain amount of error has to be expected</w:t>
      </w:r>
      <w:proofErr w:type="gramStart"/>
      <w:r>
        <w:t>,  generally</w:t>
      </w:r>
      <w:proofErr w:type="gramEnd"/>
      <w:r>
        <w:t xml:space="preserve"> signs of inattention while listening include:</w:t>
      </w:r>
    </w:p>
    <w:p w:rsidR="00CE4A10" w:rsidRDefault="00CE4A10" w:rsidP="00CE4A10">
      <w:proofErr w:type="gramStart"/>
      <w:r w:rsidRPr="0055559F">
        <w:rPr>
          <w:b/>
          <w:sz w:val="22"/>
          <w:u w:val="single"/>
        </w:rPr>
        <w:t>Lack</w:t>
      </w:r>
      <w:proofErr w:type="gramEnd"/>
      <w:r w:rsidRPr="0055559F">
        <w:rPr>
          <w:b/>
          <w:sz w:val="22"/>
          <w:u w:val="single"/>
        </w:rPr>
        <w:t xml:space="preserve"> of eye contact with the speaker</w:t>
      </w:r>
      <w:r w:rsidRPr="0055559F">
        <w:rPr>
          <w:sz w:val="22"/>
        </w:rPr>
        <w:t xml:space="preserve"> </w:t>
      </w:r>
      <w:r>
        <w:t>– listeners who are engaged with the speaker tend to give eye contact.  Lack of eye contact can, however, also be a sign of shyness.</w:t>
      </w:r>
    </w:p>
    <w:p w:rsidR="00CE4A10" w:rsidRDefault="00CE4A10" w:rsidP="00CE4A10">
      <w:r w:rsidRPr="0055559F">
        <w:rPr>
          <w:b/>
          <w:sz w:val="22"/>
          <w:u w:val="single"/>
        </w:rPr>
        <w:t>An inappropriate posture</w:t>
      </w:r>
      <w:r w:rsidRPr="0055559F">
        <w:rPr>
          <w:sz w:val="22"/>
        </w:rPr>
        <w:t xml:space="preserve"> </w:t>
      </w:r>
      <w:r>
        <w:t>- slouched, leaning back or ‘swinging’ on a chair, leaning forward onto a desk or table and/or a constantly shifting posture.   People who are paying attention tend to lean slightly towards the speaker.</w:t>
      </w:r>
    </w:p>
    <w:p w:rsidR="00CE4A10" w:rsidRDefault="00CE4A10" w:rsidP="00CE4A10">
      <w:r w:rsidRPr="0055559F">
        <w:rPr>
          <w:b/>
          <w:sz w:val="20"/>
          <w:u w:val="single"/>
        </w:rPr>
        <w:t>Being</w:t>
      </w:r>
      <w:r w:rsidRPr="0055559F">
        <w:rPr>
          <w:b/>
          <w:sz w:val="22"/>
          <w:u w:val="single"/>
        </w:rPr>
        <w:t xml:space="preserve"> distracted</w:t>
      </w:r>
      <w:r w:rsidRPr="0055559F">
        <w:rPr>
          <w:sz w:val="22"/>
        </w:rPr>
        <w:t xml:space="preserve"> </w:t>
      </w:r>
      <w:r>
        <w:t>- fidgeting, doodling, looking at a watch, yawning.</w:t>
      </w:r>
    </w:p>
    <w:p w:rsidR="00CE4A10" w:rsidRDefault="00CE4A10" w:rsidP="00CE4A10">
      <w:r w:rsidRPr="0055559F">
        <w:rPr>
          <w:b/>
          <w:sz w:val="22"/>
          <w:u w:val="single"/>
        </w:rPr>
        <w:t>Inappropriate expressions and lack of head nods</w:t>
      </w:r>
      <w:r w:rsidRPr="0055559F">
        <w:rPr>
          <w:sz w:val="22"/>
        </w:rPr>
        <w:t xml:space="preserve"> </w:t>
      </w:r>
      <w:r>
        <w:t>- often when a listener is engaged with a speaker they nod their head, this is usually an almost subconscious way of encouraging the speaker and showing attention.  Lack of head nods can mean the opposite – listening is not happening.  The same can be true of facial expressions, attentive listeners use smiles as feedback mechanisms and to show attention.</w:t>
      </w:r>
    </w:p>
    <w:p w:rsidR="006A01CC" w:rsidRPr="0088392D" w:rsidRDefault="006A01CC" w:rsidP="006A01CC">
      <w:pPr>
        <w:rPr>
          <w:b/>
          <w:sz w:val="38"/>
          <w:szCs w:val="38"/>
          <w:u w:val="single"/>
        </w:rPr>
      </w:pPr>
      <w:r w:rsidRPr="0088392D">
        <w:rPr>
          <w:b/>
          <w:sz w:val="38"/>
          <w:szCs w:val="38"/>
          <w:u w:val="single"/>
        </w:rPr>
        <w:t>Further</w:t>
      </w:r>
      <w:r w:rsidR="00C23352" w:rsidRPr="0088392D">
        <w:rPr>
          <w:b/>
          <w:sz w:val="38"/>
          <w:szCs w:val="38"/>
          <w:u w:val="single"/>
        </w:rPr>
        <w:t xml:space="preserve"> Signs of Ineffective Listening</w:t>
      </w:r>
    </w:p>
    <w:p w:rsidR="006A01CC" w:rsidRDefault="006A01CC" w:rsidP="006A01CC">
      <w:r w:rsidRPr="0055559F">
        <w:rPr>
          <w:b/>
          <w:sz w:val="22"/>
          <w:u w:val="single"/>
        </w:rPr>
        <w:t>Sudden Changes in Topic</w:t>
      </w:r>
      <w:r>
        <w:t xml:space="preserve"> When the listener is distracted they may suddenly think about something else that is not related to the topic of the speaker and attempt to change the conversation to their new topic.</w:t>
      </w:r>
    </w:p>
    <w:p w:rsidR="006A01CC" w:rsidRDefault="0055559F" w:rsidP="006A01CC">
      <w:r w:rsidRPr="0055559F">
        <w:rPr>
          <w:b/>
          <w:sz w:val="22"/>
          <w:u w:val="single"/>
        </w:rPr>
        <w:t xml:space="preserve">Selective </w:t>
      </w:r>
      <w:proofErr w:type="gramStart"/>
      <w:r w:rsidRPr="0055559F">
        <w:rPr>
          <w:b/>
          <w:sz w:val="22"/>
          <w:u w:val="single"/>
        </w:rPr>
        <w:t>Listening</w:t>
      </w:r>
      <w:r w:rsidR="006A01CC" w:rsidRPr="0055559F">
        <w:rPr>
          <w:sz w:val="22"/>
        </w:rPr>
        <w:t xml:space="preserve">  </w:t>
      </w:r>
      <w:r w:rsidR="006A01CC">
        <w:t>This</w:t>
      </w:r>
      <w:proofErr w:type="gramEnd"/>
      <w:r w:rsidR="006A01CC">
        <w:t xml:space="preserve"> occurs when the listener thinks they have heard the main points or have got the gist of what the speaker wants to say.  They filter out what they perceive as being of key importance and then stop listening or become distracted. </w:t>
      </w:r>
    </w:p>
    <w:p w:rsidR="006A01CC" w:rsidRDefault="0055559F" w:rsidP="006A01CC">
      <w:proofErr w:type="gramStart"/>
      <w:r w:rsidRPr="0055559F">
        <w:rPr>
          <w:b/>
          <w:sz w:val="22"/>
          <w:u w:val="single"/>
        </w:rPr>
        <w:t>Daydreaming</w:t>
      </w:r>
      <w:r w:rsidR="006A01CC" w:rsidRPr="0055559F">
        <w:rPr>
          <w:sz w:val="20"/>
        </w:rPr>
        <w:t xml:space="preserve"> </w:t>
      </w:r>
      <w:r w:rsidR="006A01CC">
        <w:t xml:space="preserve"> Daydreaming</w:t>
      </w:r>
      <w:proofErr w:type="gramEnd"/>
      <w:r w:rsidR="006A01CC">
        <w:t xml:space="preserve"> can occur when the listener hears something that sets off a chain of unrelated thoughts in their head – they become distracted by their ‘own world’ and adopt a ‘far-away’ look.</w:t>
      </w:r>
    </w:p>
    <w:p w:rsidR="006A01CC" w:rsidRDefault="006A01CC" w:rsidP="006A01CC">
      <w:r w:rsidRPr="0055559F">
        <w:rPr>
          <w:b/>
          <w:sz w:val="22"/>
          <w:u w:val="single"/>
        </w:rPr>
        <w:t>Advising:</w:t>
      </w:r>
      <w:r w:rsidRPr="0055559F">
        <w:rPr>
          <w:sz w:val="22"/>
        </w:rPr>
        <w:t xml:space="preserve">  </w:t>
      </w:r>
      <w:r>
        <w:t>Some people want to jump in early in a conversation and start to offer advice before they fully understand the problem or concerns of the speaker.</w:t>
      </w:r>
    </w:p>
    <w:p w:rsidR="00C23352" w:rsidRPr="00D81E23" w:rsidRDefault="00C23352" w:rsidP="00100922">
      <w:pPr>
        <w:spacing w:after="0"/>
        <w:rPr>
          <w:sz w:val="26"/>
          <w:szCs w:val="26"/>
        </w:rPr>
      </w:pPr>
      <w:r w:rsidRPr="00D81E23">
        <w:t xml:space="preserve">                                                                                           </w:t>
      </w:r>
      <w:proofErr w:type="gramStart"/>
      <w:r w:rsidRPr="00D81E23">
        <w:rPr>
          <w:sz w:val="26"/>
          <w:szCs w:val="26"/>
        </w:rPr>
        <w:t xml:space="preserve">Muhammad </w:t>
      </w:r>
      <w:proofErr w:type="spellStart"/>
      <w:r w:rsidRPr="00D81E23">
        <w:rPr>
          <w:sz w:val="26"/>
          <w:szCs w:val="26"/>
        </w:rPr>
        <w:t>Umer</w:t>
      </w:r>
      <w:proofErr w:type="spellEnd"/>
      <w:r w:rsidRPr="00D81E23">
        <w:rPr>
          <w:sz w:val="26"/>
          <w:szCs w:val="26"/>
        </w:rPr>
        <w:t xml:space="preserve"> Ch.</w:t>
      </w:r>
      <w:proofErr w:type="gramEnd"/>
    </w:p>
    <w:p w:rsidR="00C23352" w:rsidRPr="00D81E23" w:rsidRDefault="00C23352" w:rsidP="00100922">
      <w:pPr>
        <w:spacing w:after="0"/>
        <w:rPr>
          <w:sz w:val="26"/>
          <w:szCs w:val="26"/>
        </w:rPr>
      </w:pPr>
      <w:r w:rsidRPr="00D81E23">
        <w:t xml:space="preserve">                                                                               </w:t>
      </w:r>
      <w:r w:rsidR="00D81E23">
        <w:t xml:space="preserve">            </w:t>
      </w:r>
      <w:r w:rsidR="00D81E23" w:rsidRPr="00D81E23">
        <w:rPr>
          <w:sz w:val="26"/>
          <w:szCs w:val="26"/>
        </w:rPr>
        <w:t>Department of Applied</w:t>
      </w:r>
      <w:r w:rsidRPr="00D81E23">
        <w:rPr>
          <w:sz w:val="26"/>
          <w:szCs w:val="26"/>
        </w:rPr>
        <w:t xml:space="preserve"> Psychology</w:t>
      </w:r>
    </w:p>
    <w:p w:rsidR="00C23352" w:rsidRPr="00D81E23" w:rsidRDefault="00C23352" w:rsidP="00100922">
      <w:pPr>
        <w:spacing w:after="0"/>
        <w:rPr>
          <w:sz w:val="26"/>
          <w:szCs w:val="26"/>
        </w:rPr>
      </w:pPr>
      <w:r w:rsidRPr="00D81E23">
        <w:t xml:space="preserve">                                                                                </w:t>
      </w:r>
      <w:bookmarkStart w:id="0" w:name="_GoBack"/>
      <w:bookmarkEnd w:id="0"/>
      <w:r w:rsidRPr="00D81E23">
        <w:t xml:space="preserve">           </w:t>
      </w:r>
      <w:r w:rsidRPr="00D81E23">
        <w:rPr>
          <w:sz w:val="26"/>
          <w:szCs w:val="26"/>
        </w:rPr>
        <w:t>BS English III (</w:t>
      </w:r>
      <w:r w:rsidR="00100922" w:rsidRPr="00D81E23">
        <w:rPr>
          <w:sz w:val="26"/>
          <w:szCs w:val="26"/>
        </w:rPr>
        <w:t>Communication</w:t>
      </w:r>
      <w:r w:rsidRPr="00D81E23">
        <w:rPr>
          <w:sz w:val="26"/>
          <w:szCs w:val="26"/>
        </w:rPr>
        <w:t>)</w:t>
      </w:r>
    </w:p>
    <w:sectPr w:rsidR="00C23352" w:rsidRPr="00D81E23" w:rsidSect="0009389C">
      <w:pgSz w:w="11906" w:h="16838"/>
      <w:pgMar w:top="794" w:right="794" w:bottom="794" w:left="79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91A5E" w:rsidRDefault="00A91A5E" w:rsidP="00100922">
      <w:pPr>
        <w:spacing w:after="0" w:line="240" w:lineRule="auto"/>
      </w:pPr>
      <w:r>
        <w:separator/>
      </w:r>
    </w:p>
  </w:endnote>
  <w:endnote w:type="continuationSeparator" w:id="0">
    <w:p w:rsidR="00A91A5E" w:rsidRDefault="00A91A5E" w:rsidP="001009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pitch w:val="variable"/>
    <w:sig w:usb0="E0002EFF" w:usb1="C0007843" w:usb2="00000009" w:usb3="00000000" w:csb0="000001FF" w:csb1="00000000"/>
  </w:font>
  <w:font w:name="Open Sans">
    <w:altName w:val="Times New Roman"/>
    <w:panose1 w:val="00000000000000000000"/>
    <w:charset w:val="00"/>
    <w:family w:val="roman"/>
    <w:notTrueType/>
    <w:pitch w:val="default"/>
  </w:font>
  <w:font w:name="Montserra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91A5E" w:rsidRDefault="00A91A5E" w:rsidP="00100922">
      <w:pPr>
        <w:spacing w:after="0" w:line="240" w:lineRule="auto"/>
      </w:pPr>
      <w:r>
        <w:separator/>
      </w:r>
    </w:p>
  </w:footnote>
  <w:footnote w:type="continuationSeparator" w:id="0">
    <w:p w:rsidR="00A91A5E" w:rsidRDefault="00A91A5E" w:rsidP="0010092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ECC52C3"/>
    <w:multiLevelType w:val="multilevel"/>
    <w:tmpl w:val="B720D5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65F125E2"/>
    <w:multiLevelType w:val="multilevel"/>
    <w:tmpl w:val="0B8C5A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788B"/>
    <w:rsid w:val="0007750A"/>
    <w:rsid w:val="0009389C"/>
    <w:rsid w:val="00100922"/>
    <w:rsid w:val="00194A92"/>
    <w:rsid w:val="001C4BD4"/>
    <w:rsid w:val="002D131E"/>
    <w:rsid w:val="00333EC9"/>
    <w:rsid w:val="0034434C"/>
    <w:rsid w:val="00403C83"/>
    <w:rsid w:val="00483C71"/>
    <w:rsid w:val="004A3100"/>
    <w:rsid w:val="005469CF"/>
    <w:rsid w:val="0055559F"/>
    <w:rsid w:val="00657855"/>
    <w:rsid w:val="006A01CC"/>
    <w:rsid w:val="006F1466"/>
    <w:rsid w:val="00806789"/>
    <w:rsid w:val="0088392D"/>
    <w:rsid w:val="008A788B"/>
    <w:rsid w:val="00A0786F"/>
    <w:rsid w:val="00A22475"/>
    <w:rsid w:val="00A91A5E"/>
    <w:rsid w:val="00B4515D"/>
    <w:rsid w:val="00C23352"/>
    <w:rsid w:val="00C25E42"/>
    <w:rsid w:val="00CE4A10"/>
    <w:rsid w:val="00D81E23"/>
    <w:rsid w:val="00EA310C"/>
    <w:rsid w:val="00F015D5"/>
    <w:rsid w:val="00F82CC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8"/>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8A788B"/>
    <w:pPr>
      <w:spacing w:before="100" w:beforeAutospacing="1" w:after="100" w:afterAutospacing="1" w:line="240" w:lineRule="auto"/>
      <w:outlineLvl w:val="1"/>
    </w:pPr>
    <w:rPr>
      <w:rFonts w:eastAsia="Times New Roman" w:cs="Times New Roman"/>
      <w:b/>
      <w:bCs/>
      <w:sz w:val="36"/>
      <w:szCs w:val="36"/>
      <w:lang w:eastAsia="en-GB"/>
    </w:rPr>
  </w:style>
  <w:style w:type="paragraph" w:styleId="Heading3">
    <w:name w:val="heading 3"/>
    <w:basedOn w:val="Normal"/>
    <w:next w:val="Normal"/>
    <w:link w:val="Heading3Char"/>
    <w:uiPriority w:val="9"/>
    <w:unhideWhenUsed/>
    <w:qFormat/>
    <w:rsid w:val="006A01CC"/>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B4515D"/>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8A788B"/>
    <w:rPr>
      <w:b/>
      <w:bCs/>
    </w:rPr>
  </w:style>
  <w:style w:type="character" w:customStyle="1" w:styleId="Heading2Char">
    <w:name w:val="Heading 2 Char"/>
    <w:basedOn w:val="DefaultParagraphFont"/>
    <w:link w:val="Heading2"/>
    <w:uiPriority w:val="9"/>
    <w:rsid w:val="008A788B"/>
    <w:rPr>
      <w:rFonts w:eastAsia="Times New Roman" w:cs="Times New Roman"/>
      <w:b/>
      <w:bCs/>
      <w:sz w:val="36"/>
      <w:szCs w:val="36"/>
      <w:lang w:eastAsia="en-GB"/>
    </w:rPr>
  </w:style>
  <w:style w:type="paragraph" w:customStyle="1" w:styleId="first-para">
    <w:name w:val="first-para"/>
    <w:basedOn w:val="Normal"/>
    <w:rsid w:val="008A788B"/>
    <w:pPr>
      <w:spacing w:before="100" w:beforeAutospacing="1" w:after="100" w:afterAutospacing="1" w:line="240" w:lineRule="auto"/>
    </w:pPr>
    <w:rPr>
      <w:rFonts w:eastAsia="Times New Roman" w:cs="Times New Roman"/>
      <w:szCs w:val="24"/>
      <w:lang w:eastAsia="en-GB"/>
    </w:rPr>
  </w:style>
  <w:style w:type="character" w:customStyle="1" w:styleId="Heading3Char">
    <w:name w:val="Heading 3 Char"/>
    <w:basedOn w:val="DefaultParagraphFont"/>
    <w:link w:val="Heading3"/>
    <w:uiPriority w:val="9"/>
    <w:rsid w:val="006A01CC"/>
    <w:rPr>
      <w:rFonts w:asciiTheme="majorHAnsi" w:eastAsiaTheme="majorEastAsia" w:hAnsiTheme="majorHAnsi" w:cstheme="majorBidi"/>
      <w:b/>
      <w:bCs/>
      <w:color w:val="4F81BD" w:themeColor="accent1"/>
    </w:rPr>
  </w:style>
  <w:style w:type="character" w:styleId="Hyperlink">
    <w:name w:val="Hyperlink"/>
    <w:basedOn w:val="DefaultParagraphFont"/>
    <w:uiPriority w:val="99"/>
    <w:semiHidden/>
    <w:unhideWhenUsed/>
    <w:rsid w:val="006A01CC"/>
    <w:rPr>
      <w:color w:val="0000FF"/>
      <w:u w:val="single"/>
    </w:rPr>
  </w:style>
  <w:style w:type="paragraph" w:styleId="NormalWeb">
    <w:name w:val="Normal (Web)"/>
    <w:basedOn w:val="Normal"/>
    <w:uiPriority w:val="99"/>
    <w:semiHidden/>
    <w:unhideWhenUsed/>
    <w:rsid w:val="00483C71"/>
    <w:pPr>
      <w:spacing w:before="100" w:beforeAutospacing="1" w:after="100" w:afterAutospacing="1" w:line="240" w:lineRule="auto"/>
    </w:pPr>
    <w:rPr>
      <w:rFonts w:eastAsia="Times New Roman" w:cs="Times New Roman"/>
      <w:szCs w:val="24"/>
      <w:lang w:eastAsia="en-GB"/>
    </w:rPr>
  </w:style>
  <w:style w:type="character" w:customStyle="1" w:styleId="Heading4Char">
    <w:name w:val="Heading 4 Char"/>
    <w:basedOn w:val="DefaultParagraphFont"/>
    <w:link w:val="Heading4"/>
    <w:uiPriority w:val="9"/>
    <w:semiHidden/>
    <w:rsid w:val="00B4515D"/>
    <w:rPr>
      <w:rFonts w:asciiTheme="majorHAnsi" w:eastAsiaTheme="majorEastAsia" w:hAnsiTheme="majorHAnsi" w:cstheme="majorBidi"/>
      <w:b/>
      <w:bCs/>
      <w:i/>
      <w:iCs/>
      <w:color w:val="4F81BD" w:themeColor="accent1"/>
    </w:rPr>
  </w:style>
  <w:style w:type="paragraph" w:styleId="ListParagraph">
    <w:name w:val="List Paragraph"/>
    <w:basedOn w:val="Normal"/>
    <w:uiPriority w:val="34"/>
    <w:qFormat/>
    <w:rsid w:val="00100922"/>
    <w:pPr>
      <w:ind w:left="720"/>
      <w:contextualSpacing/>
    </w:pPr>
  </w:style>
  <w:style w:type="paragraph" w:styleId="Header">
    <w:name w:val="header"/>
    <w:basedOn w:val="Normal"/>
    <w:link w:val="HeaderChar"/>
    <w:uiPriority w:val="99"/>
    <w:unhideWhenUsed/>
    <w:rsid w:val="00100922"/>
    <w:pPr>
      <w:tabs>
        <w:tab w:val="center" w:pos="4513"/>
        <w:tab w:val="right" w:pos="9026"/>
      </w:tabs>
      <w:spacing w:after="0" w:line="240" w:lineRule="auto"/>
    </w:pPr>
  </w:style>
  <w:style w:type="character" w:customStyle="1" w:styleId="HeaderChar">
    <w:name w:val="Header Char"/>
    <w:basedOn w:val="DefaultParagraphFont"/>
    <w:link w:val="Header"/>
    <w:uiPriority w:val="99"/>
    <w:rsid w:val="00100922"/>
  </w:style>
  <w:style w:type="paragraph" w:styleId="Footer">
    <w:name w:val="footer"/>
    <w:basedOn w:val="Normal"/>
    <w:link w:val="FooterChar"/>
    <w:uiPriority w:val="99"/>
    <w:unhideWhenUsed/>
    <w:rsid w:val="00100922"/>
    <w:pPr>
      <w:tabs>
        <w:tab w:val="center" w:pos="4513"/>
        <w:tab w:val="right" w:pos="9026"/>
      </w:tabs>
      <w:spacing w:after="0" w:line="240" w:lineRule="auto"/>
    </w:pPr>
  </w:style>
  <w:style w:type="character" w:customStyle="1" w:styleId="FooterChar">
    <w:name w:val="Footer Char"/>
    <w:basedOn w:val="DefaultParagraphFont"/>
    <w:link w:val="Footer"/>
    <w:uiPriority w:val="99"/>
    <w:rsid w:val="0010092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8"/>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8A788B"/>
    <w:pPr>
      <w:spacing w:before="100" w:beforeAutospacing="1" w:after="100" w:afterAutospacing="1" w:line="240" w:lineRule="auto"/>
      <w:outlineLvl w:val="1"/>
    </w:pPr>
    <w:rPr>
      <w:rFonts w:eastAsia="Times New Roman" w:cs="Times New Roman"/>
      <w:b/>
      <w:bCs/>
      <w:sz w:val="36"/>
      <w:szCs w:val="36"/>
      <w:lang w:eastAsia="en-GB"/>
    </w:rPr>
  </w:style>
  <w:style w:type="paragraph" w:styleId="Heading3">
    <w:name w:val="heading 3"/>
    <w:basedOn w:val="Normal"/>
    <w:next w:val="Normal"/>
    <w:link w:val="Heading3Char"/>
    <w:uiPriority w:val="9"/>
    <w:unhideWhenUsed/>
    <w:qFormat/>
    <w:rsid w:val="006A01CC"/>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B4515D"/>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8A788B"/>
    <w:rPr>
      <w:b/>
      <w:bCs/>
    </w:rPr>
  </w:style>
  <w:style w:type="character" w:customStyle="1" w:styleId="Heading2Char">
    <w:name w:val="Heading 2 Char"/>
    <w:basedOn w:val="DefaultParagraphFont"/>
    <w:link w:val="Heading2"/>
    <w:uiPriority w:val="9"/>
    <w:rsid w:val="008A788B"/>
    <w:rPr>
      <w:rFonts w:eastAsia="Times New Roman" w:cs="Times New Roman"/>
      <w:b/>
      <w:bCs/>
      <w:sz w:val="36"/>
      <w:szCs w:val="36"/>
      <w:lang w:eastAsia="en-GB"/>
    </w:rPr>
  </w:style>
  <w:style w:type="paragraph" w:customStyle="1" w:styleId="first-para">
    <w:name w:val="first-para"/>
    <w:basedOn w:val="Normal"/>
    <w:rsid w:val="008A788B"/>
    <w:pPr>
      <w:spacing w:before="100" w:beforeAutospacing="1" w:after="100" w:afterAutospacing="1" w:line="240" w:lineRule="auto"/>
    </w:pPr>
    <w:rPr>
      <w:rFonts w:eastAsia="Times New Roman" w:cs="Times New Roman"/>
      <w:szCs w:val="24"/>
      <w:lang w:eastAsia="en-GB"/>
    </w:rPr>
  </w:style>
  <w:style w:type="character" w:customStyle="1" w:styleId="Heading3Char">
    <w:name w:val="Heading 3 Char"/>
    <w:basedOn w:val="DefaultParagraphFont"/>
    <w:link w:val="Heading3"/>
    <w:uiPriority w:val="9"/>
    <w:rsid w:val="006A01CC"/>
    <w:rPr>
      <w:rFonts w:asciiTheme="majorHAnsi" w:eastAsiaTheme="majorEastAsia" w:hAnsiTheme="majorHAnsi" w:cstheme="majorBidi"/>
      <w:b/>
      <w:bCs/>
      <w:color w:val="4F81BD" w:themeColor="accent1"/>
    </w:rPr>
  </w:style>
  <w:style w:type="character" w:styleId="Hyperlink">
    <w:name w:val="Hyperlink"/>
    <w:basedOn w:val="DefaultParagraphFont"/>
    <w:uiPriority w:val="99"/>
    <w:semiHidden/>
    <w:unhideWhenUsed/>
    <w:rsid w:val="006A01CC"/>
    <w:rPr>
      <w:color w:val="0000FF"/>
      <w:u w:val="single"/>
    </w:rPr>
  </w:style>
  <w:style w:type="paragraph" w:styleId="NormalWeb">
    <w:name w:val="Normal (Web)"/>
    <w:basedOn w:val="Normal"/>
    <w:uiPriority w:val="99"/>
    <w:semiHidden/>
    <w:unhideWhenUsed/>
    <w:rsid w:val="00483C71"/>
    <w:pPr>
      <w:spacing w:before="100" w:beforeAutospacing="1" w:after="100" w:afterAutospacing="1" w:line="240" w:lineRule="auto"/>
    </w:pPr>
    <w:rPr>
      <w:rFonts w:eastAsia="Times New Roman" w:cs="Times New Roman"/>
      <w:szCs w:val="24"/>
      <w:lang w:eastAsia="en-GB"/>
    </w:rPr>
  </w:style>
  <w:style w:type="character" w:customStyle="1" w:styleId="Heading4Char">
    <w:name w:val="Heading 4 Char"/>
    <w:basedOn w:val="DefaultParagraphFont"/>
    <w:link w:val="Heading4"/>
    <w:uiPriority w:val="9"/>
    <w:semiHidden/>
    <w:rsid w:val="00B4515D"/>
    <w:rPr>
      <w:rFonts w:asciiTheme="majorHAnsi" w:eastAsiaTheme="majorEastAsia" w:hAnsiTheme="majorHAnsi" w:cstheme="majorBidi"/>
      <w:b/>
      <w:bCs/>
      <w:i/>
      <w:iCs/>
      <w:color w:val="4F81BD" w:themeColor="accent1"/>
    </w:rPr>
  </w:style>
  <w:style w:type="paragraph" w:styleId="ListParagraph">
    <w:name w:val="List Paragraph"/>
    <w:basedOn w:val="Normal"/>
    <w:uiPriority w:val="34"/>
    <w:qFormat/>
    <w:rsid w:val="00100922"/>
    <w:pPr>
      <w:ind w:left="720"/>
      <w:contextualSpacing/>
    </w:pPr>
  </w:style>
  <w:style w:type="paragraph" w:styleId="Header">
    <w:name w:val="header"/>
    <w:basedOn w:val="Normal"/>
    <w:link w:val="HeaderChar"/>
    <w:uiPriority w:val="99"/>
    <w:unhideWhenUsed/>
    <w:rsid w:val="00100922"/>
    <w:pPr>
      <w:tabs>
        <w:tab w:val="center" w:pos="4513"/>
        <w:tab w:val="right" w:pos="9026"/>
      </w:tabs>
      <w:spacing w:after="0" w:line="240" w:lineRule="auto"/>
    </w:pPr>
  </w:style>
  <w:style w:type="character" w:customStyle="1" w:styleId="HeaderChar">
    <w:name w:val="Header Char"/>
    <w:basedOn w:val="DefaultParagraphFont"/>
    <w:link w:val="Header"/>
    <w:uiPriority w:val="99"/>
    <w:rsid w:val="00100922"/>
  </w:style>
  <w:style w:type="paragraph" w:styleId="Footer">
    <w:name w:val="footer"/>
    <w:basedOn w:val="Normal"/>
    <w:link w:val="FooterChar"/>
    <w:uiPriority w:val="99"/>
    <w:unhideWhenUsed/>
    <w:rsid w:val="00100922"/>
    <w:pPr>
      <w:tabs>
        <w:tab w:val="center" w:pos="4513"/>
        <w:tab w:val="right" w:pos="9026"/>
      </w:tabs>
      <w:spacing w:after="0" w:line="240" w:lineRule="auto"/>
    </w:pPr>
  </w:style>
  <w:style w:type="character" w:customStyle="1" w:styleId="FooterChar">
    <w:name w:val="Footer Char"/>
    <w:basedOn w:val="DefaultParagraphFont"/>
    <w:link w:val="Footer"/>
    <w:uiPriority w:val="99"/>
    <w:rsid w:val="001009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3645969">
      <w:bodyDiv w:val="1"/>
      <w:marLeft w:val="0"/>
      <w:marRight w:val="0"/>
      <w:marTop w:val="0"/>
      <w:marBottom w:val="0"/>
      <w:divBdr>
        <w:top w:val="none" w:sz="0" w:space="0" w:color="auto"/>
        <w:left w:val="none" w:sz="0" w:space="0" w:color="auto"/>
        <w:bottom w:val="none" w:sz="0" w:space="0" w:color="auto"/>
        <w:right w:val="none" w:sz="0" w:space="0" w:color="auto"/>
      </w:divBdr>
    </w:div>
    <w:div w:id="526218873">
      <w:bodyDiv w:val="1"/>
      <w:marLeft w:val="0"/>
      <w:marRight w:val="0"/>
      <w:marTop w:val="0"/>
      <w:marBottom w:val="0"/>
      <w:divBdr>
        <w:top w:val="none" w:sz="0" w:space="0" w:color="auto"/>
        <w:left w:val="none" w:sz="0" w:space="0" w:color="auto"/>
        <w:bottom w:val="none" w:sz="0" w:space="0" w:color="auto"/>
        <w:right w:val="none" w:sz="0" w:space="0" w:color="auto"/>
      </w:divBdr>
    </w:div>
    <w:div w:id="567804617">
      <w:bodyDiv w:val="1"/>
      <w:marLeft w:val="0"/>
      <w:marRight w:val="0"/>
      <w:marTop w:val="0"/>
      <w:marBottom w:val="0"/>
      <w:divBdr>
        <w:top w:val="none" w:sz="0" w:space="0" w:color="auto"/>
        <w:left w:val="none" w:sz="0" w:space="0" w:color="auto"/>
        <w:bottom w:val="none" w:sz="0" w:space="0" w:color="auto"/>
        <w:right w:val="none" w:sz="0" w:space="0" w:color="auto"/>
      </w:divBdr>
    </w:div>
    <w:div w:id="695423729">
      <w:bodyDiv w:val="1"/>
      <w:marLeft w:val="0"/>
      <w:marRight w:val="0"/>
      <w:marTop w:val="0"/>
      <w:marBottom w:val="0"/>
      <w:divBdr>
        <w:top w:val="none" w:sz="0" w:space="0" w:color="auto"/>
        <w:left w:val="none" w:sz="0" w:space="0" w:color="auto"/>
        <w:bottom w:val="none" w:sz="0" w:space="0" w:color="auto"/>
        <w:right w:val="none" w:sz="0" w:space="0" w:color="auto"/>
      </w:divBdr>
    </w:div>
    <w:div w:id="852456643">
      <w:bodyDiv w:val="1"/>
      <w:marLeft w:val="0"/>
      <w:marRight w:val="0"/>
      <w:marTop w:val="0"/>
      <w:marBottom w:val="0"/>
      <w:divBdr>
        <w:top w:val="none" w:sz="0" w:space="0" w:color="auto"/>
        <w:left w:val="none" w:sz="0" w:space="0" w:color="auto"/>
        <w:bottom w:val="none" w:sz="0" w:space="0" w:color="auto"/>
        <w:right w:val="none" w:sz="0" w:space="0" w:color="auto"/>
      </w:divBdr>
    </w:div>
    <w:div w:id="1063870055">
      <w:bodyDiv w:val="1"/>
      <w:marLeft w:val="0"/>
      <w:marRight w:val="0"/>
      <w:marTop w:val="0"/>
      <w:marBottom w:val="0"/>
      <w:divBdr>
        <w:top w:val="none" w:sz="0" w:space="0" w:color="auto"/>
        <w:left w:val="none" w:sz="0" w:space="0" w:color="auto"/>
        <w:bottom w:val="none" w:sz="0" w:space="0" w:color="auto"/>
        <w:right w:val="none" w:sz="0" w:space="0" w:color="auto"/>
      </w:divBdr>
    </w:div>
    <w:div w:id="1082028545">
      <w:bodyDiv w:val="1"/>
      <w:marLeft w:val="0"/>
      <w:marRight w:val="0"/>
      <w:marTop w:val="0"/>
      <w:marBottom w:val="0"/>
      <w:divBdr>
        <w:top w:val="none" w:sz="0" w:space="0" w:color="auto"/>
        <w:left w:val="none" w:sz="0" w:space="0" w:color="auto"/>
        <w:bottom w:val="none" w:sz="0" w:space="0" w:color="auto"/>
        <w:right w:val="none" w:sz="0" w:space="0" w:color="auto"/>
      </w:divBdr>
    </w:div>
    <w:div w:id="1339653242">
      <w:bodyDiv w:val="1"/>
      <w:marLeft w:val="0"/>
      <w:marRight w:val="0"/>
      <w:marTop w:val="0"/>
      <w:marBottom w:val="0"/>
      <w:divBdr>
        <w:top w:val="none" w:sz="0" w:space="0" w:color="auto"/>
        <w:left w:val="none" w:sz="0" w:space="0" w:color="auto"/>
        <w:bottom w:val="none" w:sz="0" w:space="0" w:color="auto"/>
        <w:right w:val="none" w:sz="0" w:space="0" w:color="auto"/>
      </w:divBdr>
    </w:div>
    <w:div w:id="1666662375">
      <w:bodyDiv w:val="1"/>
      <w:marLeft w:val="0"/>
      <w:marRight w:val="0"/>
      <w:marTop w:val="0"/>
      <w:marBottom w:val="0"/>
      <w:divBdr>
        <w:top w:val="none" w:sz="0" w:space="0" w:color="auto"/>
        <w:left w:val="none" w:sz="0" w:space="0" w:color="auto"/>
        <w:bottom w:val="none" w:sz="0" w:space="0" w:color="auto"/>
        <w:right w:val="none" w:sz="0" w:space="0" w:color="auto"/>
      </w:divBdr>
    </w:div>
    <w:div w:id="1809855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75</TotalTime>
  <Pages>3</Pages>
  <Words>1535</Words>
  <Characters>8750</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10265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Microsoft</cp:lastModifiedBy>
  <cp:revision>19</cp:revision>
  <dcterms:created xsi:type="dcterms:W3CDTF">2019-10-25T10:16:00Z</dcterms:created>
  <dcterms:modified xsi:type="dcterms:W3CDTF">2019-10-25T11:36:00Z</dcterms:modified>
</cp:coreProperties>
</file>